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C" w:rsidRDefault="00964DFC" w:rsidP="00964DFC">
      <w:r>
        <w:t>1. Общие требования безопасности</w:t>
      </w:r>
    </w:p>
    <w:p w:rsidR="00964DFC" w:rsidRDefault="00964DFC" w:rsidP="00964DFC">
      <w:r>
        <w:t>1.1. К самостоятельной работе в качестве специалиста  по неразрушающему контролю допускаются лица не моложе 18 лет, прошедшие подготовку в специализированных учебных заведениях, имеющие удостоверение и квалификационную группу по электробезопасности не ниже 2 (для специалиста по РК) и  прошедшие при поступлении на работу предварительный медицинский осмотр, а также:</w:t>
      </w:r>
    </w:p>
    <w:p w:rsidR="00964DFC" w:rsidRDefault="00964DFC" w:rsidP="00964DFC">
      <w:r>
        <w:t>•</w:t>
      </w:r>
      <w:r>
        <w:tab/>
        <w:t>вводный инструктаж;</w:t>
      </w:r>
    </w:p>
    <w:p w:rsidR="00964DFC" w:rsidRDefault="00964DFC" w:rsidP="00964DFC">
      <w:r>
        <w:t>•</w:t>
      </w:r>
      <w:r>
        <w:tab/>
        <w:t>инструктаж по пожарной безопасности;</w:t>
      </w:r>
    </w:p>
    <w:p w:rsidR="00964DFC" w:rsidRDefault="00964DFC" w:rsidP="00964DFC">
      <w:r>
        <w:t>•</w:t>
      </w:r>
      <w:r>
        <w:tab/>
        <w:t>первичный инструктаж на рабочем месте;</w:t>
      </w:r>
    </w:p>
    <w:p w:rsidR="00964DFC" w:rsidRDefault="00964DFC" w:rsidP="00964DFC">
      <w:r>
        <w:t>•</w:t>
      </w:r>
      <w:r>
        <w:tab/>
        <w:t>инструктаж  по   электробезопасности на рабочем месте.</w:t>
      </w:r>
    </w:p>
    <w:p w:rsidR="00964DFC" w:rsidRDefault="00964DFC" w:rsidP="00964DFC">
      <w:r>
        <w:t>1.2. Специалист должен  проходить:</w:t>
      </w:r>
    </w:p>
    <w:p w:rsidR="00964DFC" w:rsidRDefault="00964DFC" w:rsidP="00964DFC">
      <w:r>
        <w:t>•</w:t>
      </w:r>
      <w:r>
        <w:tab/>
        <w:t>повторный  инструктаж  по безопасности труда на рабочем месте не реже, чем через каждые три месяца;</w:t>
      </w:r>
    </w:p>
    <w:p w:rsidR="00964DFC" w:rsidRDefault="00964DFC" w:rsidP="00964DFC">
      <w:r>
        <w:t>•</w:t>
      </w:r>
      <w:r>
        <w:tab/>
        <w:t>внеплановый и целевой инструктажи;</w:t>
      </w:r>
    </w:p>
    <w:p w:rsidR="00964DFC" w:rsidRDefault="00964DFC" w:rsidP="00964DFC">
      <w:r>
        <w:t>•</w:t>
      </w:r>
      <w:r>
        <w:tab/>
        <w:t>санитарный медицинский осмотр согласно приказу Минздрава РФ .№ 90 от 14. 03.96 г. и приказу МПС от 07. 07. 1987 г.  № 23 ц.</w:t>
      </w:r>
    </w:p>
    <w:p w:rsidR="00964DFC" w:rsidRDefault="00964DFC" w:rsidP="00964DFC">
      <w:r>
        <w:t>•</w:t>
      </w:r>
      <w:r>
        <w:tab/>
        <w:t xml:space="preserve">проверку знаний по правилам устройства и безопасной эксплуатации грузоподъемных механизмов при </w:t>
      </w:r>
      <w:proofErr w:type="spellStart"/>
      <w:r>
        <w:t>строповке</w:t>
      </w:r>
      <w:proofErr w:type="spellEnd"/>
      <w:r>
        <w:t xml:space="preserve"> грузов кранами.  </w:t>
      </w:r>
    </w:p>
    <w:p w:rsidR="00964DFC" w:rsidRDefault="00964DFC" w:rsidP="00964DFC">
      <w:r>
        <w:t xml:space="preserve"> 1.3. Специалист   должен знать:</w:t>
      </w:r>
    </w:p>
    <w:p w:rsidR="00964DFC" w:rsidRDefault="00964DFC" w:rsidP="00964DFC">
      <w:r>
        <w:t>действие на человека опасных и вредных производственных факторов, возникающих во время работы;</w:t>
      </w:r>
    </w:p>
    <w:p w:rsidR="00964DFC" w:rsidRDefault="00964DFC" w:rsidP="00964DFC">
      <w:r>
        <w:t>•</w:t>
      </w:r>
      <w:r>
        <w:tab/>
        <w:t xml:space="preserve">правила пожарной безопасности. </w:t>
      </w:r>
    </w:p>
    <w:p w:rsidR="00964DFC" w:rsidRDefault="00964DFC" w:rsidP="00964DFC">
      <w:r>
        <w:t>•</w:t>
      </w:r>
      <w:r>
        <w:tab/>
        <w:t>требования производственной санитарии и электробезопасности;</w:t>
      </w:r>
    </w:p>
    <w:p w:rsidR="00964DFC" w:rsidRDefault="00964DFC" w:rsidP="00964DFC">
      <w:r>
        <w:t>•</w:t>
      </w:r>
      <w:r>
        <w:tab/>
        <w:t xml:space="preserve">место расположения аптечек первой медицинской помощи; </w:t>
      </w:r>
    </w:p>
    <w:p w:rsidR="00964DFC" w:rsidRDefault="00964DFC" w:rsidP="00964DFC">
      <w:r>
        <w:t>•</w:t>
      </w:r>
      <w:r>
        <w:tab/>
        <w:t>правила внутреннего трудового распорядка, установленные на предприятии;</w:t>
      </w:r>
    </w:p>
    <w:p w:rsidR="00964DFC" w:rsidRDefault="00964DFC" w:rsidP="00964DFC">
      <w:r>
        <w:t>•</w:t>
      </w:r>
      <w:r>
        <w:tab/>
        <w:t xml:space="preserve">требования настоящей инструкции; </w:t>
      </w:r>
    </w:p>
    <w:p w:rsidR="00964DFC" w:rsidRDefault="00964DFC" w:rsidP="00964DFC">
      <w:r>
        <w:t>•</w:t>
      </w:r>
      <w:r>
        <w:tab/>
        <w:t xml:space="preserve">инструкции о мерах пожарной безопасности; </w:t>
      </w:r>
    </w:p>
    <w:p w:rsidR="00964DFC" w:rsidRDefault="00964DFC" w:rsidP="00964DFC">
      <w:r>
        <w:t>•</w:t>
      </w:r>
      <w:r>
        <w:tab/>
        <w:t>назначение  средств индивидуальной защиты;</w:t>
      </w:r>
    </w:p>
    <w:p w:rsidR="00964DFC" w:rsidRDefault="00964DFC" w:rsidP="00964DFC">
      <w:r>
        <w:t>•</w:t>
      </w:r>
      <w:r>
        <w:tab/>
        <w:t>правила оказания доврачебной помощи пострадавшим;</w:t>
      </w:r>
    </w:p>
    <w:p w:rsidR="00964DFC" w:rsidRDefault="00964DFC" w:rsidP="00964DFC">
      <w:r>
        <w:t>•</w:t>
      </w:r>
      <w:r>
        <w:tab/>
        <w:t>правила применения средств пожаротушения.</w:t>
      </w:r>
    </w:p>
    <w:p w:rsidR="00964DFC" w:rsidRDefault="00964DFC" w:rsidP="00964DFC">
      <w:r>
        <w:t>1.4.  Специалист   в работе должен руководствоваться требованиями:</w:t>
      </w:r>
    </w:p>
    <w:p w:rsidR="00964DFC" w:rsidRDefault="00964DFC" w:rsidP="00964DFC">
      <w:r>
        <w:t>•</w:t>
      </w:r>
      <w:r>
        <w:tab/>
        <w:t xml:space="preserve">ГОСТ 12.0.002 – 80 " ССБТ. Опасные и вредные производственные факторы </w:t>
      </w:r>
    </w:p>
    <w:p w:rsidR="00964DFC" w:rsidRDefault="00964DFC" w:rsidP="00964DFC">
      <w:r>
        <w:lastRenderedPageBreak/>
        <w:t>•</w:t>
      </w:r>
      <w:r>
        <w:tab/>
      </w:r>
      <w:proofErr w:type="spellStart"/>
      <w:r>
        <w:t>СанПин</w:t>
      </w:r>
      <w:proofErr w:type="spellEnd"/>
      <w:r>
        <w:t xml:space="preserve"> 2.2.4.548 – 96 "Гигиенические требования к микроклимату производственных помещений".</w:t>
      </w:r>
    </w:p>
    <w:p w:rsidR="00964DFC" w:rsidRDefault="00964DFC" w:rsidP="00964DFC">
      <w:r>
        <w:t>•</w:t>
      </w:r>
      <w:r>
        <w:tab/>
        <w:t>ГОСТ 12.1.005 – 88 ССБТ "Общие санитарно-гигиенические требования к воздуху рабочей зоны".</w:t>
      </w:r>
    </w:p>
    <w:p w:rsidR="00964DFC" w:rsidRDefault="00964DFC" w:rsidP="00964DFC">
      <w:r>
        <w:t>•</w:t>
      </w:r>
      <w:r>
        <w:tab/>
        <w:t xml:space="preserve">СНиП 23-05-95 "Естественное и искусственное освещение. Нормы проектирования". </w:t>
      </w:r>
      <w:r>
        <w:tab/>
      </w:r>
    </w:p>
    <w:p w:rsidR="00964DFC" w:rsidRDefault="00964DFC" w:rsidP="00964DFC">
      <w:r>
        <w:t>•</w:t>
      </w:r>
      <w:r>
        <w:tab/>
        <w:t>ГОСТ 12.1.003 – 83 "ССБТ. Шум. Общие требования безопасности".</w:t>
      </w:r>
    </w:p>
    <w:p w:rsidR="00964DFC" w:rsidRDefault="00964DFC" w:rsidP="00964DFC">
      <w:r>
        <w:t>•</w:t>
      </w:r>
      <w:r>
        <w:tab/>
        <w:t>СН 3223 – 85 "Санитарные нормы уровней шума на рабочих местах".</w:t>
      </w:r>
    </w:p>
    <w:p w:rsidR="00964DFC" w:rsidRDefault="00964DFC" w:rsidP="00964DFC">
      <w:r>
        <w:t>•</w:t>
      </w:r>
      <w:r>
        <w:tab/>
        <w:t>ГОСТ 12.1.012 – 96 "Вибрационная безопасность. Общие требования"</w:t>
      </w:r>
    </w:p>
    <w:p w:rsidR="00964DFC" w:rsidRDefault="00964DFC" w:rsidP="00964DFC">
      <w:r>
        <w:t>•</w:t>
      </w:r>
      <w:r>
        <w:tab/>
        <w:t>ГОСТ 12.1.007 – 76 "ССБТ. Вредные вещества. Классификация и общие требования безопасности"</w:t>
      </w:r>
    </w:p>
    <w:p w:rsidR="00964DFC" w:rsidRDefault="00964DFC" w:rsidP="00964DFC">
      <w:r>
        <w:t>•</w:t>
      </w:r>
      <w:r>
        <w:tab/>
        <w:t>ГОСТ 12.1.019 – 79 "Электробезопасность. Общие требования".</w:t>
      </w:r>
    </w:p>
    <w:p w:rsidR="00964DFC" w:rsidRDefault="00964DFC" w:rsidP="00964DFC">
      <w:r>
        <w:t>•</w:t>
      </w:r>
      <w:r>
        <w:tab/>
        <w:t>ГОСТ 12.1.038 – 82"Электробезопасность. Предельно допустимые уровни напряжения прикосновений и токов".</w:t>
      </w:r>
    </w:p>
    <w:p w:rsidR="00964DFC" w:rsidRDefault="00964DFC" w:rsidP="00964DFC">
      <w:r>
        <w:t>•</w:t>
      </w:r>
      <w:r>
        <w:tab/>
        <w:t>ГОСТ 12.1.004. 91 "ССБТ. Пожарная безопасность. Общие требования.</w:t>
      </w:r>
    </w:p>
    <w:p w:rsidR="00964DFC" w:rsidRDefault="00964DFC" w:rsidP="00964DFC">
      <w:r>
        <w:t>•</w:t>
      </w:r>
      <w:r>
        <w:tab/>
        <w:t>ГОСТ 12.1.019 – 79 "Электробезопасность. Общие требования".</w:t>
      </w:r>
    </w:p>
    <w:p w:rsidR="00964DFC" w:rsidRDefault="00964DFC" w:rsidP="00964DFC">
      <w:r>
        <w:t>•</w:t>
      </w:r>
      <w:r>
        <w:tab/>
        <w:t>ГОСТ 12.1.038 – 82"Электробезопасность. Предельно допустимые уровни напряжения прикосновений и токов".</w:t>
      </w:r>
    </w:p>
    <w:p w:rsidR="00964DFC" w:rsidRDefault="00964DFC" w:rsidP="00964DFC">
      <w:r>
        <w:t>1.5. Во время работы на специалиста  могут воздействовать следующие опасные и вредные  факторы:</w:t>
      </w:r>
    </w:p>
    <w:p w:rsidR="00964DFC" w:rsidRDefault="00964DFC" w:rsidP="00964DFC">
      <w:r>
        <w:t>•</w:t>
      </w:r>
      <w:r>
        <w:tab/>
        <w:t>опасное напряжение в электрической цепи, замыкание которой может произойти через тело человека, электрического удара;</w:t>
      </w:r>
    </w:p>
    <w:p w:rsidR="00964DFC" w:rsidRDefault="00964DFC" w:rsidP="00964DFC">
      <w:r>
        <w:t>•</w:t>
      </w:r>
      <w:r>
        <w:tab/>
        <w:t>неблагоприятное воздействие магнитного и ультразвукового излучений;</w:t>
      </w:r>
    </w:p>
    <w:p w:rsidR="00964DFC" w:rsidRDefault="00964DFC" w:rsidP="00964DFC">
      <w:r>
        <w:t>•</w:t>
      </w:r>
      <w:r>
        <w:tab/>
        <w:t>ионизирующее излучение (для специалистов по РК);</w:t>
      </w:r>
    </w:p>
    <w:p w:rsidR="00964DFC" w:rsidRDefault="00964DFC" w:rsidP="00964DFC">
      <w:r>
        <w:t>•</w:t>
      </w:r>
      <w:r>
        <w:tab/>
        <w:t>движущиеся транспортные средства, механизмы;</w:t>
      </w:r>
    </w:p>
    <w:p w:rsidR="00964DFC" w:rsidRDefault="00964DFC" w:rsidP="00964DFC">
      <w:r>
        <w:t>•</w:t>
      </w:r>
      <w:r>
        <w:tab/>
        <w:t>недостаточная освещенность в темное время суток.</w:t>
      </w:r>
    </w:p>
    <w:p w:rsidR="00964DFC" w:rsidRDefault="00964DFC" w:rsidP="00964DFC">
      <w:r>
        <w:t xml:space="preserve">1.6. Специалист в своей работе должен использовать </w:t>
      </w:r>
      <w:proofErr w:type="gramStart"/>
      <w:r>
        <w:t>следующие</w:t>
      </w:r>
      <w:proofErr w:type="gramEnd"/>
      <w:r>
        <w:t xml:space="preserve"> СИЗ:</w:t>
      </w:r>
    </w:p>
    <w:p w:rsidR="00964DFC" w:rsidRDefault="00964DFC" w:rsidP="00964DFC">
      <w:r>
        <w:t>•</w:t>
      </w:r>
      <w:r>
        <w:tab/>
        <w:t xml:space="preserve">костюм хлопчатобумажный, ботинки кожаные, </w:t>
      </w:r>
      <w:r>
        <w:tab/>
        <w:t>рукавицы</w:t>
      </w:r>
      <w:r>
        <w:tab/>
      </w:r>
      <w:r>
        <w:tab/>
      </w:r>
      <w:r>
        <w:tab/>
        <w:t>комбинированные, перчатки.</w:t>
      </w:r>
    </w:p>
    <w:p w:rsidR="00964DFC" w:rsidRDefault="00964DFC" w:rsidP="00964DFC">
      <w:r>
        <w:t>Зимой дополнительно:</w:t>
      </w:r>
    </w:p>
    <w:p w:rsidR="00964DFC" w:rsidRDefault="00964DFC" w:rsidP="00964DFC">
      <w:r>
        <w:t>•</w:t>
      </w:r>
      <w:r>
        <w:tab/>
        <w:t>-костюм теплозащитный.</w:t>
      </w:r>
    </w:p>
    <w:p w:rsidR="00964DFC" w:rsidRDefault="00964DFC" w:rsidP="00964DFC">
      <w:r>
        <w:t>1.7. В целях предупреждения пожаров специалисту запрещается:</w:t>
      </w:r>
    </w:p>
    <w:p w:rsidR="00964DFC" w:rsidRDefault="00964DFC" w:rsidP="00964DFC">
      <w:r>
        <w:t>•</w:t>
      </w:r>
      <w:r>
        <w:tab/>
        <w:t>пользоваться электронагревательными приборами, необорудованными для этой цели;</w:t>
      </w:r>
    </w:p>
    <w:p w:rsidR="00964DFC" w:rsidRDefault="00964DFC" w:rsidP="00964DFC">
      <w:r>
        <w:lastRenderedPageBreak/>
        <w:t>•</w:t>
      </w:r>
      <w:r>
        <w:tab/>
        <w:t>пользоваться временной или неисправной проводкой.</w:t>
      </w:r>
    </w:p>
    <w:p w:rsidR="00964DFC" w:rsidRDefault="00964DFC" w:rsidP="00964DFC">
      <w:r>
        <w:t>1.8. За невыполнение требований безопасности,  изложенных в настоящей инструкции, специалист несет ответственность согласно действующему законодательству.</w:t>
      </w:r>
    </w:p>
    <w:p w:rsidR="00964DFC" w:rsidRDefault="00964DFC" w:rsidP="00964DFC">
      <w:r>
        <w:t>2. Требования безопасности перед началом работы</w:t>
      </w:r>
    </w:p>
    <w:p w:rsidR="00964DFC" w:rsidRDefault="00964DFC" w:rsidP="00964DFC"/>
    <w:p w:rsidR="00964DFC" w:rsidRDefault="00964DFC" w:rsidP="00964DFC">
      <w:r>
        <w:t>2.1. По прибытии на работу специалист должен пройти инструктаж, ознакомиться с изменениями системы менеджмента качества (при их наличии), приказами (при их наличии), инструкциями, распоряжениями и расписаться в соответствующем журнале.</w:t>
      </w:r>
    </w:p>
    <w:p w:rsidR="00964DFC" w:rsidRDefault="00964DFC" w:rsidP="00964DFC">
      <w:r>
        <w:t>2.2.Получить задание руководителя испытательной лаборатории на проведение работы.</w:t>
      </w:r>
    </w:p>
    <w:p w:rsidR="00964DFC" w:rsidRDefault="00964DFC" w:rsidP="00964DFC">
      <w:r>
        <w:t>2.3.Убедиться в исправном состоянии средств индивидуальной защиты.</w:t>
      </w:r>
    </w:p>
    <w:p w:rsidR="00964DFC" w:rsidRDefault="00964DFC" w:rsidP="00964DFC">
      <w:r>
        <w:t>2.4. Подготовить к работе средства контроля.</w:t>
      </w:r>
    </w:p>
    <w:p w:rsidR="00964DFC" w:rsidRDefault="00964DFC" w:rsidP="00964DFC">
      <w:r>
        <w:t xml:space="preserve">2.6. Одеть положенную по нормам спецодежду, </w:t>
      </w:r>
      <w:proofErr w:type="spellStart"/>
      <w:r>
        <w:t>спецобувь</w:t>
      </w:r>
      <w:proofErr w:type="spellEnd"/>
      <w:r>
        <w:t>.</w:t>
      </w:r>
    </w:p>
    <w:p w:rsidR="00964DFC" w:rsidRDefault="00964DFC" w:rsidP="00964DFC">
      <w:r>
        <w:t>3. Требования безопасности во время работы</w:t>
      </w:r>
    </w:p>
    <w:p w:rsidR="00964DFC" w:rsidRDefault="00964DFC" w:rsidP="00964DFC">
      <w:r>
        <w:t xml:space="preserve">     </w:t>
      </w:r>
    </w:p>
    <w:p w:rsidR="00964DFC" w:rsidRDefault="00964DFC" w:rsidP="00964DFC">
      <w:r>
        <w:t>3.1. При техническом обслуживании дефектоскопов специалист обязан соблюдать правила ПЭЭП и ПТБ при эксплуатации электрооборудования, используя инструмент с изолированными ручками, а также контрольные приборы.</w:t>
      </w:r>
    </w:p>
    <w:p w:rsidR="00964DFC" w:rsidRDefault="00964DFC" w:rsidP="00964DFC">
      <w:r>
        <w:t>3.2. При проверке работы дефектоскопа не касаться открытых токоведущих частей.</w:t>
      </w:r>
    </w:p>
    <w:p w:rsidR="00964DFC" w:rsidRDefault="00964DFC" w:rsidP="00964DFC">
      <w:r>
        <w:t>3.3. Рабочие места специалиста должны быть по возможности фиксированы и огорожены ширмами.</w:t>
      </w:r>
    </w:p>
    <w:p w:rsidR="00964DFC" w:rsidRDefault="00964DFC" w:rsidP="00964DFC">
      <w:r>
        <w:t xml:space="preserve">3.4. С целью наименьшего воздействия при  работе с оборудованием и приборами, генерирующими электромагнитные излучения и </w:t>
      </w:r>
      <w:proofErr w:type="spellStart"/>
      <w:r>
        <w:t>ультрозвук</w:t>
      </w:r>
      <w:proofErr w:type="spellEnd"/>
      <w:r>
        <w:t>, работа  должна проводиться в холодный период года в отапливаемых помещениях с температурой воздуха плюс 17-23 град.</w:t>
      </w:r>
    </w:p>
    <w:p w:rsidR="00964DFC" w:rsidRDefault="00964DFC" w:rsidP="00964DFC">
      <w:r>
        <w:t xml:space="preserve">3.5. Шум на рабочих местах не должен превышать 80 </w:t>
      </w:r>
      <w:proofErr w:type="spellStart"/>
      <w:r>
        <w:t>дБА</w:t>
      </w:r>
      <w:proofErr w:type="spellEnd"/>
      <w:r>
        <w:t xml:space="preserve">.  В случае невозможности снижения шума до допустимых уровней, рабочие места должны обеспечиваться </w:t>
      </w:r>
      <w:proofErr w:type="gramStart"/>
      <w:r>
        <w:t>СИЗ</w:t>
      </w:r>
      <w:proofErr w:type="gramEnd"/>
      <w:r>
        <w:t xml:space="preserve"> органов слуха. </w:t>
      </w:r>
    </w:p>
    <w:p w:rsidR="00964DFC" w:rsidRDefault="00964DFC" w:rsidP="00964DFC">
      <w:r>
        <w:t>3.6</w:t>
      </w:r>
      <w:proofErr w:type="gramStart"/>
      <w:r>
        <w:t xml:space="preserve"> П</w:t>
      </w:r>
      <w:proofErr w:type="gramEnd"/>
      <w:r>
        <w:t>ри работе с электромагнитными дефектоскопами на рабочем месте «</w:t>
      </w:r>
      <w:proofErr w:type="spellStart"/>
      <w:r>
        <w:t>магнитомягкие</w:t>
      </w:r>
      <w:proofErr w:type="spellEnd"/>
      <w:r>
        <w:t>» материалы должны располагаться на расстоянии не менее 1 м от магнитных дефектоскопов.</w:t>
      </w:r>
    </w:p>
    <w:p w:rsidR="00964DFC" w:rsidRDefault="00964DFC" w:rsidP="00964DFC">
      <w:r>
        <w:t>3.7. Операторы могут перемещать магнитные дефектоскопы только за ручки, выполненные из электроизоляционного материала, при этом руки работающих должны находиться на расстоянии 30 см от электромагнита, а тело не ближе 50 см.</w:t>
      </w:r>
    </w:p>
    <w:p w:rsidR="00964DFC" w:rsidRDefault="00964DFC" w:rsidP="00964DFC">
      <w:r>
        <w:t xml:space="preserve">3.8. С целью защиты пальцев рук  ультразвуковые </w:t>
      </w:r>
      <w:proofErr w:type="spellStart"/>
      <w:r>
        <w:t>преобразователии</w:t>
      </w:r>
      <w:proofErr w:type="spellEnd"/>
      <w:r>
        <w:t xml:space="preserve"> в местах захвата  должны иметь </w:t>
      </w:r>
      <w:proofErr w:type="spellStart"/>
      <w:r>
        <w:t>виброизоляционное</w:t>
      </w:r>
      <w:proofErr w:type="spellEnd"/>
      <w:r>
        <w:t xml:space="preserve"> покрытие.</w:t>
      </w:r>
    </w:p>
    <w:p w:rsidR="00964DFC" w:rsidRDefault="00964DFC" w:rsidP="00964DFC">
      <w:r>
        <w:t>3.9. Для защиты рук от воздействия электромагнитных излучений оператор должен работать в перчатках типа Эм.</w:t>
      </w:r>
    </w:p>
    <w:p w:rsidR="00964DFC" w:rsidRDefault="00964DFC" w:rsidP="00964DFC">
      <w:r>
        <w:lastRenderedPageBreak/>
        <w:t>3.10. Для защиты рук от ультразвука при контактной передаче, контактных смазок  специалисты должны работать в рукавицах или в двухслойных перчатках.</w:t>
      </w:r>
    </w:p>
    <w:p w:rsidR="00964DFC" w:rsidRDefault="00964DFC" w:rsidP="00964DFC">
      <w:r>
        <w:t xml:space="preserve">3.11. В качестве средств защиты работающих от шума следует применять индивидуальные средства в виде </w:t>
      </w:r>
      <w:proofErr w:type="spellStart"/>
      <w:r>
        <w:t>противошумных</w:t>
      </w:r>
      <w:proofErr w:type="spellEnd"/>
      <w:r>
        <w:t xml:space="preserve"> наушников или </w:t>
      </w:r>
      <w:proofErr w:type="spellStart"/>
      <w:r>
        <w:t>противошумных</w:t>
      </w:r>
      <w:proofErr w:type="spellEnd"/>
      <w:r>
        <w:t xml:space="preserve"> вкладышей (</w:t>
      </w:r>
      <w:proofErr w:type="spellStart"/>
      <w:r>
        <w:t>Бируши</w:t>
      </w:r>
      <w:proofErr w:type="spellEnd"/>
      <w:r>
        <w:t>).</w:t>
      </w:r>
    </w:p>
    <w:p w:rsidR="00964DFC" w:rsidRDefault="00964DFC" w:rsidP="00964DFC">
      <w:r>
        <w:t xml:space="preserve">3.12. При систематической работе с ультразвуковым дефектоскопом в течение более 50% рабочего времени необходимо устраивать перерывы на 15 мин. через каждые 1,5 часа, </w:t>
      </w:r>
    </w:p>
    <w:p w:rsidR="00964DFC" w:rsidRDefault="00964DFC" w:rsidP="00964DFC">
      <w:r>
        <w:t xml:space="preserve">3.13. Для исключения вредного воздействия ультразвуковых колебаний на руки, персоналу запрещается касаться рабочей части </w:t>
      </w:r>
      <w:proofErr w:type="spellStart"/>
      <w:r>
        <w:t>ультрозвукового</w:t>
      </w:r>
      <w:proofErr w:type="spellEnd"/>
      <w:r>
        <w:t xml:space="preserve"> излучателя.</w:t>
      </w:r>
    </w:p>
    <w:p w:rsidR="00964DFC" w:rsidRDefault="00964DFC" w:rsidP="00964DFC">
      <w:r>
        <w:t xml:space="preserve">3.14. Для защиты от поражения электрическим током все доступные для прикосновения металлические части дефектоскопов должны быть </w:t>
      </w:r>
      <w:proofErr w:type="spellStart"/>
      <w:r>
        <w:t>занулены</w:t>
      </w:r>
      <w:proofErr w:type="spellEnd"/>
      <w:r>
        <w:t xml:space="preserve"> или соединены с устройством защитного заземления перед подачей на аппаратуру сетевого питания.</w:t>
      </w:r>
    </w:p>
    <w:p w:rsidR="00964DFC" w:rsidRDefault="00964DFC" w:rsidP="00964DFC">
      <w:r>
        <w:t xml:space="preserve">3.15.По окончании процесса дефектоскопии боковой части тележки оператор должен сделать запись в журнале техосмотра, доложить мастеру, который принимает решение о дальнейшей транспортировке проверенного узла. </w:t>
      </w:r>
    </w:p>
    <w:p w:rsidR="00964DFC" w:rsidRDefault="00964DFC" w:rsidP="00964DFC">
      <w:r>
        <w:t>3.16. При обнаружении неисправности в процессе эксплуатации аппаратуры оператор должен немедленно отключить неисправный аппарат  от сети, сделать соответствующую запись в журнале технического обслуживания, доложить мастеру цеха. Работать с дефектоскопом можно только после устранения неисправности и наличия соответствующей записи электрика в журнале техобслуживания.</w:t>
      </w:r>
    </w:p>
    <w:p w:rsidR="00964DFC" w:rsidRDefault="00964DFC" w:rsidP="00964DFC"/>
    <w:p w:rsidR="00964DFC" w:rsidRDefault="00964DFC" w:rsidP="00964DFC">
      <w:r>
        <w:t>4. Требования безопасности в аварийных ситуациях</w:t>
      </w:r>
    </w:p>
    <w:p w:rsidR="00964DFC" w:rsidRDefault="00964DFC" w:rsidP="00964DFC"/>
    <w:p w:rsidR="00964DFC" w:rsidRDefault="00964DFC" w:rsidP="00964DFC">
      <w:r>
        <w:t xml:space="preserve">4.1. При работе с магнитными, </w:t>
      </w:r>
      <w:proofErr w:type="spellStart"/>
      <w:r>
        <w:t>вихретоковыми</w:t>
      </w:r>
      <w:proofErr w:type="spellEnd"/>
      <w:r>
        <w:t xml:space="preserve"> и ультразвуковыми дефектоскопами   могут возникнуть следующие аварийные ситуации:</w:t>
      </w:r>
    </w:p>
    <w:p w:rsidR="00964DFC" w:rsidRDefault="00964DFC" w:rsidP="00964DFC">
      <w:r>
        <w:t>•</w:t>
      </w:r>
      <w:r>
        <w:tab/>
        <w:t>загорание, могущее привести к пожару;</w:t>
      </w:r>
    </w:p>
    <w:p w:rsidR="00964DFC" w:rsidRDefault="00964DFC" w:rsidP="00964DFC">
      <w:r>
        <w:t>•</w:t>
      </w:r>
      <w:r>
        <w:tab/>
        <w:t xml:space="preserve">воздействие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работающего</w:t>
      </w:r>
      <w:proofErr w:type="gramEnd"/>
      <w:r>
        <w:t xml:space="preserve"> электрического тока и различного рода излучений.</w:t>
      </w:r>
    </w:p>
    <w:p w:rsidR="00964DFC" w:rsidRDefault="00964DFC" w:rsidP="00964DFC">
      <w:r>
        <w:t>4.2</w:t>
      </w:r>
      <w:proofErr w:type="gramStart"/>
      <w:r>
        <w:t xml:space="preserve">  П</w:t>
      </w:r>
      <w:proofErr w:type="gramEnd"/>
      <w:r>
        <w:t>ри ликвидации  загорания необходимо использовать  первичные средства 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 w:rsidR="00964DFC" w:rsidRDefault="00964DFC" w:rsidP="00964DFC">
      <w:r>
        <w:t xml:space="preserve">4.3. В случае получения травмы специалист  должен прекратить работу,  поставить в известность мастера и обратиться в медпункт. </w:t>
      </w:r>
    </w:p>
    <w:p w:rsidR="00964DFC" w:rsidRDefault="00964DFC" w:rsidP="00964DFC">
      <w:r>
        <w:t>4.4. При поражении электрическим током необходимо освободить пострадавшего от действия тока путем  немедленного отключения электроустановки рубильником или выключателем.</w:t>
      </w:r>
    </w:p>
    <w:p w:rsidR="00964DFC" w:rsidRDefault="00964DFC" w:rsidP="00964DFC">
      <w:r>
        <w:t xml:space="preserve">Если отключить электроустановку достаточно быстро нельзя, необходимо пострадавшего освободить с помощью диэлектрических перчаток, при этом необходимо следить и за тем, чтобы самому не оказаться под напряжением. После освобождения пострадавшего от действия тока </w:t>
      </w:r>
      <w:r>
        <w:lastRenderedPageBreak/>
        <w:t xml:space="preserve">необходимо оценить его состояние, вызвать врача скорой медицинской помощи и до прибытия врача делать искусственное дыхание.  </w:t>
      </w:r>
    </w:p>
    <w:p w:rsidR="00964DFC" w:rsidRDefault="00964DFC" w:rsidP="00964DFC">
      <w:r>
        <w:t xml:space="preserve"> </w:t>
      </w:r>
    </w:p>
    <w:p w:rsidR="00964DFC" w:rsidRDefault="00964DFC" w:rsidP="00964DFC">
      <w:r>
        <w:t>5. Требования безопасности по окончании работы</w:t>
      </w:r>
    </w:p>
    <w:p w:rsidR="00964DFC" w:rsidRDefault="00964DFC" w:rsidP="00964DFC">
      <w:bookmarkStart w:id="0" w:name="_GoBack"/>
      <w:bookmarkEnd w:id="0"/>
    </w:p>
    <w:p w:rsidR="00964DFC" w:rsidRDefault="00964DFC" w:rsidP="00964DFC">
      <w:r>
        <w:t>5.1. По окончании работы специалист  должен:</w:t>
      </w:r>
    </w:p>
    <w:p w:rsidR="00964DFC" w:rsidRDefault="00964DFC" w:rsidP="00964DFC">
      <w:r>
        <w:t>•</w:t>
      </w:r>
      <w:r>
        <w:tab/>
        <w:t>отключить аппаратуру контроля от электрической сети;</w:t>
      </w:r>
    </w:p>
    <w:p w:rsidR="00964DFC" w:rsidRDefault="00964DFC" w:rsidP="00964DFC">
      <w:r>
        <w:t>•</w:t>
      </w:r>
      <w:r>
        <w:tab/>
        <w:t>доложить мастеру об окончании работы и состоянии аппаратуры;</w:t>
      </w:r>
    </w:p>
    <w:p w:rsidR="00964DFC" w:rsidRDefault="00964DFC" w:rsidP="00964DFC">
      <w:r>
        <w:t>•</w:t>
      </w:r>
      <w:r>
        <w:tab/>
        <w:t>привести в порядок свое рабочее место;</w:t>
      </w:r>
    </w:p>
    <w:p w:rsidR="00964DFC" w:rsidRDefault="00964DFC" w:rsidP="00964DFC">
      <w:r>
        <w:t>•</w:t>
      </w:r>
      <w:r>
        <w:tab/>
        <w:t>снять спецодежду и убрать в специальный шкафчик;</w:t>
      </w:r>
    </w:p>
    <w:p w:rsidR="00964DFC" w:rsidRDefault="00964DFC" w:rsidP="00964DFC">
      <w:r>
        <w:t>•</w:t>
      </w:r>
      <w:r>
        <w:tab/>
        <w:t>вымыть руки и лицо с мылом или принять душ.</w:t>
      </w:r>
    </w:p>
    <w:p w:rsidR="008E020C" w:rsidRDefault="00964DFC" w:rsidP="00964DFC">
      <w:r>
        <w:t xml:space="preserve">5.2. </w:t>
      </w:r>
      <w:proofErr w:type="gramStart"/>
      <w:r>
        <w:t>О</w:t>
      </w:r>
      <w:proofErr w:type="gramEnd"/>
      <w:r>
        <w:t xml:space="preserve">  всех неисправностях и недостатках, замеченных во время работы, и о принятых мерах к их устранению специалист должен сообщить руководителю испытательной лаборатории.</w:t>
      </w:r>
    </w:p>
    <w:sectPr w:rsidR="008E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EA"/>
    <w:rsid w:val="001A043F"/>
    <w:rsid w:val="008E020C"/>
    <w:rsid w:val="00964DFC"/>
    <w:rsid w:val="00B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043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43F"/>
    <w:rPr>
      <w:rFonts w:asciiTheme="majorHAnsi" w:eastAsiaTheme="majorEastAsia" w:hAnsiTheme="majorHAnsi" w:cstheme="majorBidi"/>
      <w:b/>
      <w:bCs/>
      <w:color w:val="4F81BD" w:themeColor="accent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043F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43F"/>
    <w:rPr>
      <w:rFonts w:asciiTheme="majorHAnsi" w:eastAsiaTheme="majorEastAsia" w:hAnsiTheme="majorHAnsi" w:cstheme="majorBidi"/>
      <w:b/>
      <w:bCs/>
      <w:color w:val="4F81BD" w:themeColor="accen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7496</Characters>
  <Application>Microsoft Office Word</Application>
  <DocSecurity>0</DocSecurity>
  <Lines>62</Lines>
  <Paragraphs>17</Paragraphs>
  <ScaleCrop>false</ScaleCrop>
  <Company>Hewlett-Packard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2016-06-21T06:59:00Z</dcterms:created>
  <dcterms:modified xsi:type="dcterms:W3CDTF">2016-06-21T06:59:00Z</dcterms:modified>
</cp:coreProperties>
</file>